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0" distR="0">
            <wp:extent cx="2298179" cy="1101132"/>
            <wp:effectExtent b="0" l="0" r="0" t="0"/>
            <wp:docPr descr="doms_eng.jpg" id="15" name="image3.jpg"/>
            <a:graphic>
              <a:graphicData uri="http://schemas.openxmlformats.org/drawingml/2006/picture">
                <pic:pic>
                  <pic:nvPicPr>
                    <pic:cNvPr descr="doms_eng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8179" cy="11011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Анкета-заявка на участие в конкурсе</w:t>
      </w:r>
    </w:p>
    <w:p w:rsidR="00000000" w:rsidDel="00000000" w:rsidP="00000000" w:rsidRDefault="00000000" w:rsidRPr="00000000" w14:paraId="00000003">
      <w:pPr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КАТЕГОРИЯ - ПЕНИЕ ДУЭТОМ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943734"/>
          <w:sz w:val="20"/>
          <w:szCs w:val="20"/>
          <w:rtl w:val="0"/>
        </w:rPr>
        <w:t xml:space="preserve">Заявки принимаютса  до 15 января 2020 года, на  е-маил competition@nmv.lv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-5.0" w:type="dxa"/>
        <w:tblLayout w:type="fixed"/>
        <w:tblLook w:val="0000"/>
      </w:tblPr>
      <w:tblGrid>
        <w:gridCol w:w="289"/>
        <w:gridCol w:w="2975"/>
        <w:gridCol w:w="425"/>
        <w:gridCol w:w="245"/>
        <w:gridCol w:w="749"/>
        <w:gridCol w:w="3119"/>
        <w:gridCol w:w="708"/>
        <w:gridCol w:w="1134"/>
        <w:gridCol w:w="-6.999999999998181"/>
        <w:tblGridChange w:id="0">
          <w:tblGrid>
            <w:gridCol w:w="289"/>
            <w:gridCol w:w="2975"/>
            <w:gridCol w:w="425"/>
            <w:gridCol w:w="245"/>
            <w:gridCol w:w="749"/>
            <w:gridCol w:w="3119"/>
            <w:gridCol w:w="708"/>
            <w:gridCol w:w="1134"/>
            <w:gridCol w:w="-6.999999999998181"/>
          </w:tblGrid>
        </w:tblGridChange>
      </w:tblGrid>
      <w:tr>
        <w:trPr>
          <w:trHeight w:val="360" w:hRule="atLeast"/>
        </w:trPr>
        <w:tc>
          <w:tcPr>
            <w:gridSpan w:val="8"/>
            <w:tcBorders>
              <w:top w:color="000000" w:space="0" w:sz="0" w:val="nil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ind w:right="-22"/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32"/>
                <w:szCs w:val="32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right="-22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УЧАСТНИКИ</w:t>
            </w:r>
          </w:p>
          <w:p w:rsidR="00000000" w:rsidDel="00000000" w:rsidP="00000000" w:rsidRDefault="00000000" w:rsidRPr="00000000" w14:paraId="00000008">
            <w:pPr>
              <w:spacing w:before="240" w:lineRule="auto"/>
              <w:ind w:right="-22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1.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Имя, Фамилия, Отчество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Дата рождения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    /дд / мм / гггг/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240" w:lineRule="auto"/>
              <w:ind w:left="405" w:hanging="285"/>
              <w:rPr>
                <w:rFonts w:ascii="Candara" w:cs="Candara" w:eastAsia="Candara" w:hAnsi="Candar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18"/>
                <w:szCs w:val="18"/>
                <w:rtl w:val="0"/>
              </w:rPr>
              <w:t xml:space="preserve">Организатор имеет право попросить предЪявить документ, удостоверяющий дату рождения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Страна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Участие и результаты участия </w:t>
            </w:r>
          </w:p>
          <w:p w:rsidR="00000000" w:rsidDel="00000000" w:rsidP="00000000" w:rsidRDefault="00000000" w:rsidRPr="00000000" w14:paraId="00000031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в других художественно -творческих состязаниях </w:t>
            </w:r>
          </w:p>
          <w:p w:rsidR="00000000" w:rsidDel="00000000" w:rsidP="00000000" w:rsidRDefault="00000000" w:rsidRPr="00000000" w14:paraId="00000032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top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ind w:firstLine="289"/>
              <w:rPr>
                <w:rFonts w:ascii="Candara" w:cs="Candara" w:eastAsia="Candara" w:hAnsi="Candara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firstLine="289"/>
              <w:rPr>
                <w:rFonts w:ascii="Candara" w:cs="Candara" w:eastAsia="Candara" w:hAnsi="Candar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Имя, Фамилия, Отчество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Дата рождения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    /дд / мм / гггг/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Страна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Участие и результаты участия </w:t>
            </w:r>
          </w:p>
          <w:p w:rsidR="00000000" w:rsidDel="00000000" w:rsidP="00000000" w:rsidRDefault="00000000" w:rsidRPr="00000000" w14:paraId="00000060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в других художественно -творческих состязаниях </w:t>
            </w:r>
          </w:p>
          <w:p w:rsidR="00000000" w:rsidDel="00000000" w:rsidP="00000000" w:rsidRDefault="00000000" w:rsidRPr="00000000" w14:paraId="00000061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top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240" w:lineRule="auto"/>
              <w:ind w:firstLine="289"/>
              <w:rPr>
                <w:rFonts w:ascii="Candara" w:cs="Candara" w:eastAsia="Candara" w:hAnsi="Candara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СОПРОВОЖДАЮЩЕЕ ЛИЦО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Имя, Фамилия, Отчество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Контактный телефон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before="240" w:lineRule="auto"/>
              <w:ind w:left="405" w:hanging="285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ПЕДАГОГ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Имя, Фамилия, Отчество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Учреждение / Школа / Студия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Почтовый адрес учреждения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Контактный телефон педагога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ind w:left="405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E - mail педагога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ind w:left="289"/>
              <w:jc w:val="center"/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C8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CB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КОНКУРСНАЯ ПРОГРАММА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Candara" w:cs="Candara" w:eastAsia="Candara" w:hAnsi="Candara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I  ТУР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  1. Народная песня </w:t>
            </w:r>
            <w:r w:rsidDel="00000000" w:rsidR="00000000" w:rsidRPr="00000000">
              <w:rPr>
                <w:rFonts w:ascii="Candara" w:cs="Candara" w:eastAsia="Candara" w:hAnsi="Candara"/>
                <w:i w:val="1"/>
                <w:rtl w:val="0"/>
              </w:rPr>
              <w:t xml:space="preserve">a cappella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НАЗВАНИЕ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ind w:firstLine="289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   ТОНАЛЬНОСТЬ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ind w:firstLine="289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tabs>
                <w:tab w:val="left" w:pos="3691"/>
                <w:tab w:val="left" w:pos="8227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        ХРОНОМЕТРАЖ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ind w:left="-245" w:firstLine="289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  2. Академическое музыкальное произведение с фортепианным сопровождением по выбору участника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НАЗВАНИЕ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ind w:firstLine="289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tabs>
                <w:tab w:val="left" w:pos="3691"/>
              </w:tabs>
              <w:ind w:left="289" w:right="245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АВТОР СЛОВ И МУЗЫКИ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ind w:firstLine="289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tabs>
                <w:tab w:val="left" w:pos="3691"/>
                <w:tab w:val="left" w:pos="8227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        ХРОНОМЕТРАЖ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ind w:left="-245" w:firstLine="289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7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ind w:left="289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Воспользуетесь платной услугой концертмейстера от организаторов?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Будете выступать со своим концертмейстером?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Имя, Фамилия, Отчество концертмейстера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ind w:left="450" w:hanging="285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II ТУР</w:t>
            </w:r>
          </w:p>
          <w:p w:rsidR="00000000" w:rsidDel="00000000" w:rsidP="00000000" w:rsidRDefault="00000000" w:rsidRPr="00000000" w14:paraId="00000140">
            <w:pPr>
              <w:rPr>
                <w:rFonts w:ascii="Candara" w:cs="Candara" w:eastAsia="Candara" w:hAnsi="Candara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1. Oбезательное произведение  </w:t>
            </w: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( </w:t>
            </w:r>
            <w:r w:rsidDel="00000000" w:rsidR="00000000" w:rsidRPr="00000000">
              <w:rPr>
                <w:rFonts w:ascii="Candara" w:cs="Candara" w:eastAsia="Candara" w:hAnsi="Candara"/>
                <w:i w:val="1"/>
                <w:sz w:val="18"/>
                <w:szCs w:val="18"/>
                <w:rtl w:val="0"/>
              </w:rPr>
              <w:t xml:space="preserve">отметить  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Группа А - ФЕЛИКС МЕНДЕЛЬСОН "SONNTAGS MORGEN"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Группа А - САМУЭЛЬ УЭББЕ "AGNUS DEI"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tabs>
                <w:tab w:val="left" w:pos="3691"/>
              </w:tabs>
              <w:ind w:left="289" w:right="424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Группа Б  - АНТОНИО ВИВАЛЬДИ "LAUDAMUS TE" из кантаты „GLORIA"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Группа Б -  ВОЛЬФГАНГ АМАДЕЙ МОЦАРТ  "AVE MARIA"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Группа Б - ГАЭТАНО ДОНИЦЕТТИ "AVE MARIA"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2. Академическое музыкальное произведение по выбору участника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НАЗВАНИЕ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tabs>
                <w:tab w:val="left" w:pos="3691"/>
              </w:tabs>
              <w:ind w:left="289" w:right="245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АВТОР СЛОВ И МУЗЫКИ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                                                                                                                                                        ХРОНОМЕТРАЖ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after="240" w:before="240" w:lineRule="auto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ПРИЛОЖЕНИЯ</w:t>
            </w:r>
          </w:p>
        </w:tc>
      </w:tr>
      <w:tr>
        <w:trPr>
          <w:trHeight w:val="30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1">
            <w:pPr>
              <w:tabs>
                <w:tab w:val="left" w:pos="4335"/>
              </w:tabs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1A2">
            <w:pPr>
              <w:tabs>
                <w:tab w:val="left" w:pos="4335"/>
              </w:tabs>
              <w:rPr>
                <w:rFonts w:ascii="Candara" w:cs="Candara" w:eastAsia="Candara" w:hAnsi="Candara"/>
                <w:sz w:val="10"/>
                <w:szCs w:val="10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35"/>
              </w:tabs>
              <w:spacing w:after="0" w:before="0" w:line="240" w:lineRule="auto"/>
              <w:ind w:left="615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Ноты произведенний, выбранных участником (PDF, JPG, WORD)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35"/>
              </w:tabs>
              <w:spacing w:after="0" w:before="0" w:line="240" w:lineRule="auto"/>
              <w:ind w:left="615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Видеозапись DEMO участника</w:t>
            </w: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или ссылка на видеозапись выступления 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</w:t>
            </w:r>
          </w:p>
          <w:p w:rsidR="00000000" w:rsidDel="00000000" w:rsidP="00000000" w:rsidRDefault="00000000" w:rsidRPr="00000000" w14:paraId="000001A5">
            <w:pPr>
              <w:tabs>
                <w:tab w:val="left" w:pos="4335"/>
              </w:tabs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</w:t>
            </w:r>
          </w:p>
        </w:tc>
      </w:tr>
    </w:tbl>
    <w:p w:rsidR="00000000" w:rsidDel="00000000" w:rsidP="00000000" w:rsidRDefault="00000000" w:rsidRPr="00000000" w14:paraId="000001AD">
      <w:pPr>
        <w:ind w:firstLine="720"/>
        <w:rPr>
          <w:rFonts w:ascii="Candara" w:cs="Candara" w:eastAsia="Candara" w:hAnsi="Candar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240" w:before="240" w:lineRule="auto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   ПОЛОЖЕНИЕ</w:t>
      </w:r>
    </w:p>
    <w:p w:rsidR="00000000" w:rsidDel="00000000" w:rsidP="00000000" w:rsidRDefault="00000000" w:rsidRPr="00000000" w14:paraId="000001AF">
      <w:pPr>
        <w:spacing w:after="240" w:before="240" w:lineRule="auto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    </w:t>
      </w:r>
      <w:hyperlink r:id="rId8">
        <w:r w:rsidDel="00000000" w:rsidR="00000000" w:rsidRPr="00000000">
          <w:rPr>
            <w:rFonts w:ascii="Candara" w:cs="Candara" w:eastAsia="Candara" w:hAnsi="Candara"/>
            <w:b w:val="1"/>
            <w:color w:val="1155cc"/>
            <w:sz w:val="24"/>
            <w:szCs w:val="24"/>
            <w:u w:val="single"/>
            <w:rtl w:val="0"/>
          </w:rPr>
          <w:t xml:space="preserve">http://www.rdks.lv/en/rigas-doms-rus/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ind w:firstLine="720"/>
        <w:rPr>
          <w:rFonts w:ascii="Candara" w:cs="Candara" w:eastAsia="Candara" w:hAnsi="Candar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8505"/>
        <w:gridCol w:w="1134"/>
        <w:tblGridChange w:id="0">
          <w:tblGrid>
            <w:gridCol w:w="8505"/>
            <w:gridCol w:w="1134"/>
          </w:tblGrid>
        </w:tblGridChange>
      </w:tblGrid>
      <w:tr>
        <w:trPr>
          <w:trHeight w:val="480" w:hRule="atLeast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                                                        С условиями конкурса ознакомлен(-на) и согласен(-на) </w:t>
            </w: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even"/>
      <w:footerReference r:id="rId11" w:type="default"/>
      <w:footerReference r:id="rId12" w:type="even"/>
      <w:pgSz w:h="16840" w:w="11900"/>
      <w:pgMar w:bottom="709" w:top="284" w:left="1304" w:right="96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7555.999999999999" w:type="dxa"/>
      <w:jc w:val="left"/>
      <w:tblInd w:w="5.0" w:type="dxa"/>
      <w:tblLayout w:type="fixed"/>
      <w:tblLook w:val="0000"/>
    </w:tblPr>
    <w:tblGrid>
      <w:gridCol w:w="2692"/>
      <w:gridCol w:w="2432"/>
      <w:gridCol w:w="2432"/>
      <w:tblGridChange w:id="0">
        <w:tblGrid>
          <w:gridCol w:w="2692"/>
          <w:gridCol w:w="2432"/>
          <w:gridCol w:w="2432"/>
        </w:tblGrid>
      </w:tblGridChange>
    </w:tblGrid>
    <w:tr>
      <w:trPr>
        <w:trHeight w:val="104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1B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left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  <w:drawing>
              <wp:inline distB="0" distT="0" distL="0" distR="0">
                <wp:extent cx="1701800" cy="419100"/>
                <wp:effectExtent b="0" l="0" r="0" t="0"/>
                <wp:docPr id="17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1B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center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Pieteikuma veidlapa LU SP Zinātnisko Projektu konkursam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1B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center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  <w:drawing>
              <wp:inline distB="0" distT="0" distL="0" distR="0">
                <wp:extent cx="1331595" cy="660400"/>
                <wp:effectExtent b="0" l="0" r="0" t="0"/>
                <wp:docPr id="1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235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15" w:hanging="360"/>
      </w:pPr>
      <w:rPr/>
    </w:lvl>
    <w:lvl w:ilvl="1">
      <w:start w:val="1"/>
      <w:numFmt w:val="lowerLetter"/>
      <w:lvlText w:val="%2."/>
      <w:lvlJc w:val="left"/>
      <w:pPr>
        <w:ind w:left="1335" w:hanging="360"/>
      </w:pPr>
      <w:rPr/>
    </w:lvl>
    <w:lvl w:ilvl="2">
      <w:start w:val="1"/>
      <w:numFmt w:val="lowerRoman"/>
      <w:lvlText w:val="%3."/>
      <w:lvlJc w:val="right"/>
      <w:pPr>
        <w:ind w:left="2055" w:hanging="180"/>
      </w:pPr>
      <w:rPr/>
    </w:lvl>
    <w:lvl w:ilvl="3">
      <w:start w:val="1"/>
      <w:numFmt w:val="decimal"/>
      <w:lvlText w:val="%4."/>
      <w:lvlJc w:val="left"/>
      <w:pPr>
        <w:ind w:left="2775" w:hanging="360"/>
      </w:pPr>
      <w:rPr/>
    </w:lvl>
    <w:lvl w:ilvl="4">
      <w:start w:val="1"/>
      <w:numFmt w:val="lowerLetter"/>
      <w:lvlText w:val="%5."/>
      <w:lvlJc w:val="left"/>
      <w:pPr>
        <w:ind w:left="3495" w:hanging="360"/>
      </w:pPr>
      <w:rPr/>
    </w:lvl>
    <w:lvl w:ilvl="5">
      <w:start w:val="1"/>
      <w:numFmt w:val="lowerRoman"/>
      <w:lvlText w:val="%6."/>
      <w:lvlJc w:val="right"/>
      <w:pPr>
        <w:ind w:left="4215" w:hanging="180"/>
      </w:pPr>
      <w:rPr/>
    </w:lvl>
    <w:lvl w:ilvl="6">
      <w:start w:val="1"/>
      <w:numFmt w:val="decimal"/>
      <w:lvlText w:val="%7."/>
      <w:lvlJc w:val="left"/>
      <w:pPr>
        <w:ind w:left="4935" w:hanging="360"/>
      </w:pPr>
      <w:rPr/>
    </w:lvl>
    <w:lvl w:ilvl="7">
      <w:start w:val="1"/>
      <w:numFmt w:val="lowerLetter"/>
      <w:lvlText w:val="%8."/>
      <w:lvlJc w:val="left"/>
      <w:pPr>
        <w:ind w:left="5655" w:hanging="360"/>
      </w:pPr>
      <w:rPr/>
    </w:lvl>
    <w:lvl w:ilvl="8">
      <w:start w:val="1"/>
      <w:numFmt w:val="lowerRoman"/>
      <w:lvlText w:val="%9."/>
      <w:lvlJc w:val="right"/>
      <w:pPr>
        <w:ind w:left="637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 Sans" w:cs="Merriweather Sans" w:eastAsia="Merriweather Sans" w:hAnsi="Merriweather Sans"/>
        <w:sz w:val="21"/>
        <w:szCs w:val="21"/>
        <w:lang w:val="lv-LV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arastais" w:default="1">
    <w:name w:val="Normal"/>
    <w:qFormat w:val="1"/>
    <w:rsid w:val="0054303D"/>
    <w:rPr>
      <w:rFonts w:ascii="Lucida Grande" w:eastAsia="ヒラギノ角ゴ Pro W3" w:hAnsi="Lucida Grande"/>
      <w:color w:val="000000"/>
      <w:sz w:val="21"/>
      <w:szCs w:val="24"/>
    </w:rPr>
  </w:style>
  <w:style w:type="character" w:styleId="Noklusjumarindkopasfonts" w:default="1">
    <w:name w:val="Default Paragraph Font"/>
    <w:uiPriority w:val="1"/>
    <w:semiHidden w:val="1"/>
    <w:unhideWhenUsed w:val="1"/>
  </w:style>
  <w:style w:type="table" w:styleId="Parastatabul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araksta" w:default="1">
    <w:name w:val="No List"/>
    <w:uiPriority w:val="99"/>
    <w:semiHidden w:val="1"/>
    <w:unhideWhenUsed w:val="1"/>
  </w:style>
  <w:style w:type="paragraph" w:styleId="FreeForm" w:customStyle="1">
    <w:name w:val="Free Form"/>
    <w:rsid w:val="0054303D"/>
    <w:rPr>
      <w:rFonts w:eastAsia="ヒラギノ角ゴ Pro W3"/>
      <w:color w:val="000000"/>
      <w:lang w:eastAsia="lv-LV"/>
    </w:rPr>
  </w:style>
  <w:style w:type="paragraph" w:styleId="Footer1" w:customStyle="1">
    <w:name w:val="Foot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character" w:styleId="PageNumber1" w:customStyle="1">
    <w:name w:val="Page Number1"/>
    <w:rsid w:val="0054303D"/>
    <w:rPr>
      <w:color w:val="000000"/>
      <w:sz w:val="20"/>
    </w:rPr>
  </w:style>
  <w:style w:type="paragraph" w:styleId="Header1" w:customStyle="1">
    <w:name w:val="Head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Heading2A" w:customStyle="1">
    <w:name w:val="Heading 2 A"/>
    <w:next w:val="Parastais"/>
    <w:rsid w:val="0054303D"/>
    <w:pPr>
      <w:keepNext w:val="1"/>
      <w:spacing w:after="360" w:before="120"/>
      <w:jc w:val="center"/>
      <w:outlineLvl w:val="1"/>
    </w:pPr>
    <w:rPr>
      <w:rFonts w:ascii="Lucida Grande" w:eastAsia="ヒラギノ角ゴ Pro W3" w:hAnsi="Lucida Grande"/>
      <w:b w:val="1"/>
      <w:color w:val="000000"/>
      <w:sz w:val="24"/>
      <w:lang w:eastAsia="lv-LV"/>
    </w:rPr>
  </w:style>
  <w:style w:type="paragraph" w:styleId="Heading5A" w:customStyle="1">
    <w:name w:val="Heading 5 A"/>
    <w:next w:val="Parastais"/>
    <w:rsid w:val="0054303D"/>
    <w:pPr>
      <w:spacing w:after="60" w:before="240"/>
      <w:outlineLvl w:val="4"/>
    </w:pPr>
    <w:rPr>
      <w:rFonts w:ascii="Lucida Grande" w:eastAsia="ヒラギノ角ゴ Pro W3" w:hAnsi="Lucida Grande"/>
      <w:b w:val="1"/>
      <w:color w:val="000000"/>
      <w:sz w:val="26"/>
      <w:lang w:eastAsia="lv-LV"/>
    </w:rPr>
  </w:style>
  <w:style w:type="paragraph" w:styleId="Numurets" w:customStyle="1">
    <w:name w:val="Numurets"/>
    <w:rsid w:val="0054303D"/>
    <w:pPr>
      <w:keepNext w:val="1"/>
      <w:tabs>
        <w:tab w:val="left" w:pos="360"/>
      </w:tabs>
      <w:jc w:val="both"/>
    </w:pPr>
    <w:rPr>
      <w:rFonts w:ascii="Lucida Grande" w:eastAsia="ヒラギノ角ゴ Pro W3" w:hAnsi="Lucida Grande"/>
      <w:b w:val="1"/>
      <w:color w:val="000000"/>
      <w:sz w:val="21"/>
      <w:lang w:eastAsia="lv-LV"/>
    </w:rPr>
  </w:style>
  <w:style w:type="paragraph" w:styleId="Apjoms" w:customStyle="1">
    <w:name w:val="Apjoms"/>
    <w:rsid w:val="0054303D"/>
    <w:rPr>
      <w:rFonts w:ascii="Lucida Grande" w:eastAsia="ヒラギノ角ゴ Pro W3" w:hAnsi="Lucida Grande"/>
      <w:color w:val="000000"/>
      <w:sz w:val="18"/>
      <w:lang w:eastAsia="lv-LV"/>
    </w:rPr>
  </w:style>
  <w:style w:type="paragraph" w:styleId="Teksts" w:customStyle="1">
    <w:name w:val="Teksts"/>
    <w:rsid w:val="0054303D"/>
    <w:pPr>
      <w:jc w:val="both"/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Kjene">
    <w:name w:val="footer"/>
    <w:basedOn w:val="Parastais"/>
    <w:link w:val="KjeneRakstz"/>
    <w:uiPriority w:val="99"/>
    <w:unhideWhenUsed w:val="1"/>
    <w:locked w:val="1"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styleId="KjeneRakstz" w:customStyle="1">
    <w:name w:val="Kājene Rakstz."/>
    <w:basedOn w:val="Noklusjumarindkopasfonts"/>
    <w:link w:val="Kjene"/>
    <w:uiPriority w:val="99"/>
    <w:rsid w:val="00D731EB"/>
    <w:rPr>
      <w:rFonts w:ascii="Calibri" w:cs="Times New Roman" w:eastAsia="Times New Roman" w:hAnsi="Calibri"/>
      <w:sz w:val="22"/>
      <w:szCs w:val="22"/>
      <w:lang w:eastAsia="en-US" w:val="en-US"/>
    </w:rPr>
  </w:style>
  <w:style w:type="paragraph" w:styleId="Balonteksts">
    <w:name w:val="Balloon Text"/>
    <w:basedOn w:val="Parastais"/>
    <w:link w:val="BalontekstsRakstz"/>
    <w:locked w:val="1"/>
    <w:rsid w:val="00D731EB"/>
    <w:rPr>
      <w:rFonts w:ascii="Tahoma" w:cs="Tahoma" w:hAnsi="Tahoma"/>
      <w:sz w:val="16"/>
      <w:szCs w:val="16"/>
    </w:rPr>
  </w:style>
  <w:style w:type="character" w:styleId="BalontekstsRakstz" w:customStyle="1">
    <w:name w:val="Balonteksts Rakstz."/>
    <w:basedOn w:val="Noklusjumarindkopasfonts"/>
    <w:link w:val="Balonteksts"/>
    <w:rsid w:val="00D731EB"/>
    <w:rPr>
      <w:rFonts w:ascii="Tahoma" w:cs="Tahoma" w:eastAsia="ヒラギノ角ゴ Pro W3" w:hAnsi="Tahoma"/>
      <w:color w:val="000000"/>
      <w:sz w:val="16"/>
      <w:szCs w:val="16"/>
      <w:lang w:eastAsia="en-US" w:val="en-US"/>
    </w:rPr>
  </w:style>
  <w:style w:type="paragraph" w:styleId="TableNormalParagraph" w:customStyle="1">
    <w:name w:val="Table Normal Paragraph"/>
    <w:rsid w:val="00D731EB"/>
    <w:rPr>
      <w:rFonts w:ascii="Lucida Grande" w:eastAsia="ヒラギノ角ゴ Pro W3" w:hAnsi="Lucida Grande"/>
      <w:color w:val="000000"/>
      <w:lang w:eastAsia="lv-LV"/>
    </w:rPr>
  </w:style>
  <w:style w:type="character" w:styleId="Izclums">
    <w:name w:val="Emphasis"/>
    <w:basedOn w:val="Noklusjumarindkopasfonts"/>
    <w:uiPriority w:val="20"/>
    <w:qFormat w:val="1"/>
    <w:locked w:val="1"/>
    <w:rsid w:val="00E60CEC"/>
    <w:rPr>
      <w:i w:val="1"/>
      <w:iCs w:val="1"/>
    </w:rPr>
  </w:style>
  <w:style w:type="character" w:styleId="Komentraatsauce">
    <w:name w:val="annotation reference"/>
    <w:basedOn w:val="Noklusjumarindkopasfonts"/>
    <w:locked w:val="1"/>
    <w:rsid w:val="00767842"/>
    <w:rPr>
      <w:sz w:val="18"/>
      <w:szCs w:val="18"/>
    </w:rPr>
  </w:style>
  <w:style w:type="paragraph" w:styleId="Komentrateksts">
    <w:name w:val="annotation text"/>
    <w:basedOn w:val="Parastais"/>
    <w:link w:val="KomentratekstsRakstz"/>
    <w:locked w:val="1"/>
    <w:rsid w:val="00767842"/>
    <w:rPr>
      <w:sz w:val="24"/>
    </w:rPr>
  </w:style>
  <w:style w:type="character" w:styleId="KomentratekstsRakstz" w:customStyle="1">
    <w:name w:val="Komentāra teksts Rakstz."/>
    <w:basedOn w:val="Noklusjumarindkopasfonts"/>
    <w:link w:val="Komentrateksts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Komentratma">
    <w:name w:val="annotation subject"/>
    <w:basedOn w:val="Komentrateksts"/>
    <w:next w:val="Komentrateksts"/>
    <w:link w:val="KomentratmaRakstz"/>
    <w:locked w:val="1"/>
    <w:rsid w:val="00767842"/>
    <w:rPr>
      <w:b w:val="1"/>
      <w:bCs w:val="1"/>
      <w:sz w:val="20"/>
      <w:szCs w:val="20"/>
    </w:rPr>
  </w:style>
  <w:style w:type="character" w:styleId="KomentratmaRakstz" w:customStyle="1">
    <w:name w:val="Komentāra tēma Rakstz."/>
    <w:basedOn w:val="KomentratekstsRakstz"/>
    <w:link w:val="Komentratma"/>
    <w:rsid w:val="00767842"/>
    <w:rPr>
      <w:rFonts w:ascii="Lucida Grande" w:eastAsia="ヒラギノ角ゴ Pro W3" w:hAnsi="Lucida Grande"/>
      <w:b w:val="1"/>
      <w:bCs w:val="1"/>
      <w:color w:val="000000"/>
      <w:sz w:val="24"/>
      <w:szCs w:val="24"/>
    </w:rPr>
  </w:style>
  <w:style w:type="character" w:styleId="Hipersaite">
    <w:name w:val="Hyperlink"/>
    <w:basedOn w:val="Noklusjumarindkopasfonts"/>
    <w:locked w:val="1"/>
    <w:rsid w:val="00064C04"/>
    <w:rPr>
      <w:color w:val="0000ff" w:themeColor="hyperlink"/>
      <w:u w:val="single"/>
    </w:rPr>
  </w:style>
  <w:style w:type="paragraph" w:styleId="Sarakstarindkopa">
    <w:name w:val="List Paragraph"/>
    <w:basedOn w:val="Parastais"/>
    <w:uiPriority w:val="72"/>
    <w:rsid w:val="006A3A11"/>
    <w:pPr>
      <w:ind w:left="720"/>
      <w:contextualSpacing w:val="1"/>
    </w:pPr>
  </w:style>
  <w:style w:type="paragraph" w:styleId="Galvene">
    <w:name w:val="header"/>
    <w:basedOn w:val="Parastais"/>
    <w:link w:val="GalveneRakstz"/>
    <w:uiPriority w:val="99"/>
    <w:unhideWhenUsed w:val="1"/>
    <w:locked w:val="1"/>
    <w:rsid w:val="009D72CD"/>
    <w:pPr>
      <w:tabs>
        <w:tab w:val="center" w:pos="4680"/>
        <w:tab w:val="right" w:pos="9360"/>
      </w:tabs>
    </w:pPr>
    <w:rPr>
      <w:rFonts w:asciiTheme="minorHAnsi" w:cstheme="minorBidi" w:eastAsiaTheme="minorEastAsia" w:hAnsiTheme="minorHAnsi"/>
      <w:color w:val="auto"/>
      <w:sz w:val="22"/>
      <w:szCs w:val="22"/>
      <w:lang w:val="lv-LV"/>
    </w:rPr>
  </w:style>
  <w:style w:type="character" w:styleId="GalveneRakstz" w:customStyle="1">
    <w:name w:val="Galvene Rakstz."/>
    <w:basedOn w:val="Noklusjumarindkopasfonts"/>
    <w:link w:val="Galvene"/>
    <w:uiPriority w:val="99"/>
    <w:rsid w:val="009D72CD"/>
    <w:rPr>
      <w:rFonts w:asciiTheme="minorHAnsi" w:cstheme="minorBidi" w:eastAsiaTheme="minorEastAsia" w:hAnsiTheme="minorHAnsi"/>
      <w:sz w:val="22"/>
      <w:szCs w:val="22"/>
      <w:lang w:val="lv-LV"/>
    </w:rPr>
  </w:style>
  <w:style w:type="character" w:styleId="Lappusesnumurs">
    <w:name w:val="page number"/>
    <w:basedOn w:val="Noklusjumarindkopasfonts"/>
    <w:uiPriority w:val="99"/>
    <w:unhideWhenUsed w:val="1"/>
    <w:locked w:val="1"/>
    <w:rsid w:val="009D72CD"/>
    <w:rPr>
      <w:rFonts w:cstheme="minorBidi" w:eastAsiaTheme="minorEastAsia"/>
      <w:bCs w:val="0"/>
      <w:iCs w:val="0"/>
      <w:szCs w:val="22"/>
      <w:lang w:val="lv-LV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yperlink" Target="http://www.rdks.lv/en/rigas-doms-ru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q1PY0Oz1RHk+S4y+dY2xW4wBQA==">AMUW2mVwl0H6XEHpkVZBFe5u4oz7TjcuTujckRn4M1lyjcKY5Qjh/jtAjSDzPuoA18IfkJIvUvQOQUvxevG9gV4WLkLFyAojrDD/xQdfLfvDETCPfYgIixI=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2019-09-12T18:09:00Z</dcterms:created>
  <dc:creator>AnsisB</dc:creator>
</cp:coreProperties>
</file>